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EF1" w:rsidRPr="00437329" w:rsidRDefault="008C1EF1" w:rsidP="00437329">
      <w:pPr>
        <w:spacing w:after="0"/>
        <w:rPr>
          <w:rFonts w:ascii="Times New Roman" w:hAnsi="Times New Roman"/>
          <w:b/>
          <w:sz w:val="28"/>
          <w:szCs w:val="28"/>
        </w:rPr>
      </w:pPr>
      <w:r w:rsidRPr="00437329">
        <w:rPr>
          <w:rFonts w:ascii="Times New Roman" w:hAnsi="Times New Roman"/>
          <w:b/>
          <w:sz w:val="28"/>
          <w:szCs w:val="28"/>
        </w:rPr>
        <w:t>835 Antisémitisme, islamisme : la France dénonce les subventions de l’UE à des entités « hostiles » aux « valeurs européennes »</w:t>
      </w:r>
    </w:p>
    <w:p w:rsidR="008C1EF1" w:rsidRDefault="008C1EF1" w:rsidP="00150B39">
      <w:pPr>
        <w:spacing w:after="0"/>
      </w:pPr>
    </w:p>
    <w:p w:rsidR="008C1EF1" w:rsidRPr="00437329" w:rsidRDefault="008C1EF1" w:rsidP="00150B39">
      <w:pPr>
        <w:spacing w:after="0"/>
        <w:ind w:left="1134" w:right="1535"/>
        <w:rPr>
          <w:rFonts w:ascii="Times New Roman" w:hAnsi="Times New Roman"/>
          <w:sz w:val="24"/>
          <w:szCs w:val="24"/>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387pt;margin-top:58.55pt;width:178.85pt;height:29.35pt;z-index:251658240;visibility:visible;mso-position-horizontal-relative:margin">
            <v:imagedata r:id="rId4" o:title=""/>
            <w10:wrap type="square" anchorx="margin"/>
          </v:shape>
        </w:pict>
      </w:r>
      <w:r w:rsidRPr="00437329">
        <w:rPr>
          <w:rFonts w:ascii="Times New Roman" w:hAnsi="Times New Roman"/>
          <w:sz w:val="24"/>
          <w:szCs w:val="24"/>
        </w:rPr>
        <w:t>EXCLUSIF - Après les révélations du Figaro sur l’existence de dizaines de millions d’euros de subventions attribuées à des organismes proches de l’islam radical, le ministre délégué chargé de l’Europe Benjamin Haddad tape du poing sur la table, et appelle à renforcer la lutte contre les discours de haine. Par Steve Tenré. 19-05-2025</w:t>
      </w:r>
    </w:p>
    <w:p w:rsidR="008C1EF1" w:rsidRPr="00437329" w:rsidRDefault="008C1EF1" w:rsidP="00150B39">
      <w:pPr>
        <w:spacing w:after="0"/>
        <w:rPr>
          <w:rFonts w:ascii="Times New Roman" w:hAnsi="Times New Roman"/>
          <w:sz w:val="24"/>
          <w:szCs w:val="24"/>
        </w:rPr>
      </w:pPr>
    </w:p>
    <w:p w:rsidR="008C1EF1" w:rsidRPr="00437329" w:rsidRDefault="008C1EF1" w:rsidP="00150B39">
      <w:pPr>
        <w:spacing w:after="0"/>
        <w:rPr>
          <w:rFonts w:ascii="Times New Roman" w:hAnsi="Times New Roman"/>
          <w:sz w:val="24"/>
          <w:szCs w:val="24"/>
        </w:rPr>
      </w:pPr>
      <w:r w:rsidRPr="00437329">
        <w:rPr>
          <w:rFonts w:ascii="Times New Roman" w:hAnsi="Times New Roman"/>
          <w:b/>
          <w:bCs/>
          <w:sz w:val="24"/>
          <w:szCs w:val="24"/>
        </w:rPr>
        <w:t>Paris fera-t-il plier Bruxelles ?</w:t>
      </w:r>
      <w:r w:rsidRPr="00437329">
        <w:rPr>
          <w:rFonts w:ascii="Times New Roman" w:hAnsi="Times New Roman"/>
          <w:sz w:val="24"/>
          <w:szCs w:val="24"/>
        </w:rPr>
        <w:t xml:space="preserve"> Selon les informations exclusives du Figaro, la France va dénoncer très prochainement auprès de la Commission européenne les multiples financements que l’UE a attribués à des organismes promouvant l’islam radical, l’antisémitisme ou le séparatisme.</w:t>
      </w:r>
    </w:p>
    <w:p w:rsidR="008C1EF1" w:rsidRPr="00437329" w:rsidRDefault="008C1EF1" w:rsidP="00150B39">
      <w:pPr>
        <w:spacing w:after="0"/>
        <w:rPr>
          <w:rFonts w:ascii="Times New Roman" w:hAnsi="Times New Roman"/>
          <w:sz w:val="24"/>
          <w:szCs w:val="24"/>
        </w:rPr>
      </w:pPr>
    </w:p>
    <w:p w:rsidR="008C1EF1" w:rsidRPr="00437329" w:rsidRDefault="008C1EF1" w:rsidP="00150B39">
      <w:pPr>
        <w:spacing w:after="0"/>
        <w:rPr>
          <w:rFonts w:ascii="Times New Roman" w:hAnsi="Times New Roman"/>
          <w:sz w:val="24"/>
          <w:szCs w:val="24"/>
        </w:rPr>
      </w:pPr>
      <w:r w:rsidRPr="00437329">
        <w:rPr>
          <w:rFonts w:ascii="Times New Roman" w:hAnsi="Times New Roman"/>
          <w:sz w:val="24"/>
          <w:szCs w:val="24"/>
        </w:rPr>
        <w:t xml:space="preserve">Dans une note consultée par Le Figaro, qui sera portée par le ministre délégué chargé de l’Europe, Benjamin Haddad, Paris appelle « </w:t>
      </w:r>
      <w:r w:rsidRPr="00437329">
        <w:rPr>
          <w:rFonts w:ascii="Times New Roman" w:hAnsi="Times New Roman"/>
          <w:i/>
          <w:iCs/>
          <w:sz w:val="24"/>
          <w:szCs w:val="24"/>
        </w:rPr>
        <w:t>l’Union européenne à redoubler ses efforts</w:t>
      </w:r>
      <w:r w:rsidRPr="00437329">
        <w:rPr>
          <w:rFonts w:ascii="Times New Roman" w:hAnsi="Times New Roman"/>
          <w:sz w:val="24"/>
          <w:szCs w:val="24"/>
        </w:rPr>
        <w:t xml:space="preserve"> » dans la lutte contre l’antisémitisme et contre les discours de haine, et à « </w:t>
      </w:r>
      <w:r w:rsidRPr="00437329">
        <w:rPr>
          <w:rFonts w:ascii="Times New Roman" w:hAnsi="Times New Roman"/>
          <w:i/>
          <w:iCs/>
          <w:sz w:val="24"/>
          <w:szCs w:val="24"/>
        </w:rPr>
        <w:t xml:space="preserve">défendre les valeurs européennes (...) en évitant tout financement à des entités et personnes hostiles aux valeurs européennes </w:t>
      </w:r>
      <w:r w:rsidRPr="00437329">
        <w:rPr>
          <w:rFonts w:ascii="Times New Roman" w:hAnsi="Times New Roman"/>
          <w:sz w:val="24"/>
          <w:szCs w:val="24"/>
        </w:rPr>
        <w:t xml:space="preserve">». Ces « </w:t>
      </w:r>
      <w:r w:rsidRPr="00437329">
        <w:rPr>
          <w:rFonts w:ascii="Times New Roman" w:hAnsi="Times New Roman"/>
          <w:i/>
          <w:iCs/>
          <w:sz w:val="24"/>
          <w:szCs w:val="24"/>
        </w:rPr>
        <w:t>défaillances (...) sont de nature à nuire gravement à l’adhésion de nos concitoyens au projet européen</w:t>
      </w:r>
      <w:r w:rsidRPr="00437329">
        <w:rPr>
          <w:rFonts w:ascii="Times New Roman" w:hAnsi="Times New Roman"/>
          <w:sz w:val="24"/>
          <w:szCs w:val="24"/>
        </w:rPr>
        <w:t xml:space="preserve"> », peut-on aussi lire.</w:t>
      </w:r>
    </w:p>
    <w:p w:rsidR="008C1EF1" w:rsidRPr="00437329" w:rsidRDefault="008C1EF1" w:rsidP="00150B39">
      <w:pPr>
        <w:spacing w:after="0"/>
        <w:rPr>
          <w:rFonts w:ascii="Times New Roman" w:hAnsi="Times New Roman"/>
          <w:sz w:val="24"/>
          <w:szCs w:val="24"/>
        </w:rPr>
      </w:pPr>
    </w:p>
    <w:p w:rsidR="008C1EF1" w:rsidRPr="00437329" w:rsidRDefault="008C1EF1" w:rsidP="00150B39">
      <w:pPr>
        <w:spacing w:after="0"/>
        <w:rPr>
          <w:rFonts w:ascii="Times New Roman" w:hAnsi="Times New Roman"/>
          <w:b/>
          <w:bCs/>
          <w:i/>
          <w:iCs/>
          <w:sz w:val="24"/>
          <w:szCs w:val="24"/>
        </w:rPr>
      </w:pPr>
      <w:r w:rsidRPr="00437329">
        <w:rPr>
          <w:rFonts w:ascii="Times New Roman" w:hAnsi="Times New Roman"/>
          <w:b/>
          <w:bCs/>
          <w:i/>
          <w:iCs/>
          <w:sz w:val="24"/>
          <w:szCs w:val="24"/>
        </w:rPr>
        <w:t>« Scandales réguliers »</w:t>
      </w:r>
    </w:p>
    <w:p w:rsidR="008C1EF1" w:rsidRPr="00437329" w:rsidRDefault="008C1EF1" w:rsidP="00150B39">
      <w:pPr>
        <w:spacing w:after="0"/>
        <w:rPr>
          <w:rFonts w:ascii="Times New Roman" w:hAnsi="Times New Roman"/>
          <w:sz w:val="24"/>
          <w:szCs w:val="24"/>
        </w:rPr>
      </w:pPr>
      <w:r w:rsidRPr="00437329">
        <w:rPr>
          <w:rFonts w:ascii="Times New Roman" w:hAnsi="Times New Roman"/>
          <w:sz w:val="24"/>
          <w:szCs w:val="24"/>
        </w:rPr>
        <w:t xml:space="preserve">D’après une source proche du dossier, cela fait suite à des « </w:t>
      </w:r>
      <w:r w:rsidRPr="00437329">
        <w:rPr>
          <w:rFonts w:ascii="Times New Roman" w:hAnsi="Times New Roman"/>
          <w:i/>
          <w:iCs/>
          <w:sz w:val="24"/>
          <w:szCs w:val="24"/>
        </w:rPr>
        <w:t>scandales réguliers</w:t>
      </w:r>
      <w:r w:rsidRPr="00437329">
        <w:rPr>
          <w:rFonts w:ascii="Times New Roman" w:hAnsi="Times New Roman"/>
          <w:sz w:val="24"/>
          <w:szCs w:val="24"/>
        </w:rPr>
        <w:t xml:space="preserve"> » qui ont été révélés par Le Figaro il y a quelques semaines, et qui « </w:t>
      </w:r>
      <w:r w:rsidRPr="00437329">
        <w:rPr>
          <w:rFonts w:ascii="Times New Roman" w:hAnsi="Times New Roman"/>
          <w:i/>
          <w:iCs/>
          <w:sz w:val="24"/>
          <w:szCs w:val="24"/>
        </w:rPr>
        <w:t>démontrent un défaut de vigilance de la Commission et une capacité des organisations islamistes à se jouer de sa naïveté</w:t>
      </w:r>
      <w:r w:rsidRPr="00437329">
        <w:rPr>
          <w:rFonts w:ascii="Times New Roman" w:hAnsi="Times New Roman"/>
          <w:sz w:val="24"/>
          <w:szCs w:val="24"/>
        </w:rPr>
        <w:t xml:space="preserve"> ».</w:t>
      </w:r>
    </w:p>
    <w:p w:rsidR="008C1EF1" w:rsidRPr="00437329" w:rsidRDefault="008C1EF1" w:rsidP="00150B39">
      <w:pPr>
        <w:spacing w:after="0"/>
        <w:rPr>
          <w:rFonts w:ascii="Times New Roman" w:hAnsi="Times New Roman"/>
          <w:sz w:val="24"/>
          <w:szCs w:val="24"/>
        </w:rPr>
      </w:pPr>
    </w:p>
    <w:p w:rsidR="008C1EF1" w:rsidRPr="00437329" w:rsidRDefault="008C1EF1" w:rsidP="00150B39">
      <w:pPr>
        <w:spacing w:after="0"/>
        <w:rPr>
          <w:rFonts w:ascii="Times New Roman" w:hAnsi="Times New Roman"/>
          <w:sz w:val="24"/>
          <w:szCs w:val="24"/>
        </w:rPr>
      </w:pPr>
      <w:r w:rsidRPr="00437329">
        <w:rPr>
          <w:rFonts w:ascii="Times New Roman" w:hAnsi="Times New Roman"/>
          <w:sz w:val="24"/>
          <w:szCs w:val="24"/>
        </w:rPr>
        <w:t xml:space="preserve">Rappelons en quelques lignes le fonctionnement des subventions européennes. En théorie, toutes organisations cherchant à en profiter doivent porter des actions « </w:t>
      </w:r>
      <w:r w:rsidRPr="00437329">
        <w:rPr>
          <w:rFonts w:ascii="Times New Roman" w:hAnsi="Times New Roman"/>
          <w:i/>
          <w:iCs/>
          <w:sz w:val="24"/>
          <w:szCs w:val="24"/>
        </w:rPr>
        <w:t>respectant les valeurs de l’UE</w:t>
      </w:r>
      <w:r w:rsidRPr="00437329">
        <w:rPr>
          <w:rFonts w:ascii="Times New Roman" w:hAnsi="Times New Roman"/>
          <w:sz w:val="24"/>
          <w:szCs w:val="24"/>
        </w:rPr>
        <w:t xml:space="preserve"> », à savoir la liberté, la démocratie, l’égalité, l’état de droit ou les droits de l’homme. Une fois les subventions approuvées en commissions - et il en existe pléthore -, elles sont référencées dans le système de transparence financière (STF), un site internet public dont le contenu est actualisé tous les 30 juin, et accordées dans le cadre de « </w:t>
      </w:r>
      <w:r w:rsidRPr="00437329">
        <w:rPr>
          <w:rFonts w:ascii="Times New Roman" w:hAnsi="Times New Roman"/>
          <w:i/>
          <w:iCs/>
          <w:sz w:val="24"/>
          <w:szCs w:val="24"/>
        </w:rPr>
        <w:t xml:space="preserve">programmes </w:t>
      </w:r>
      <w:r w:rsidRPr="00437329">
        <w:rPr>
          <w:rFonts w:ascii="Times New Roman" w:hAnsi="Times New Roman"/>
          <w:sz w:val="24"/>
          <w:szCs w:val="24"/>
        </w:rPr>
        <w:t>» et par des agences européennes spécifiques.</w:t>
      </w:r>
    </w:p>
    <w:p w:rsidR="008C1EF1" w:rsidRPr="00437329" w:rsidRDefault="008C1EF1" w:rsidP="00150B39">
      <w:pPr>
        <w:spacing w:after="0"/>
        <w:rPr>
          <w:rFonts w:ascii="Times New Roman" w:hAnsi="Times New Roman"/>
          <w:sz w:val="24"/>
          <w:szCs w:val="24"/>
        </w:rPr>
      </w:pPr>
    </w:p>
    <w:p w:rsidR="008C1EF1" w:rsidRPr="00437329" w:rsidRDefault="008C1EF1" w:rsidP="00150B39">
      <w:pPr>
        <w:spacing w:after="0"/>
        <w:rPr>
          <w:rFonts w:ascii="Times New Roman" w:hAnsi="Times New Roman"/>
          <w:sz w:val="24"/>
          <w:szCs w:val="24"/>
        </w:rPr>
      </w:pPr>
      <w:r w:rsidRPr="00437329">
        <w:rPr>
          <w:rFonts w:ascii="Times New Roman" w:hAnsi="Times New Roman"/>
          <w:sz w:val="24"/>
          <w:szCs w:val="24"/>
        </w:rPr>
        <w:t xml:space="preserve">À titre d’exemple, l’UE a engagé en septembre 2024 une contribution de près de 2,5 millions d’euros pour le projet « </w:t>
      </w:r>
      <w:r w:rsidRPr="00437329">
        <w:rPr>
          <w:rFonts w:ascii="Times New Roman" w:hAnsi="Times New Roman"/>
          <w:i/>
          <w:iCs/>
          <w:sz w:val="24"/>
          <w:szCs w:val="24"/>
        </w:rPr>
        <w:t>LIFE Vinoshield</w:t>
      </w:r>
      <w:r w:rsidRPr="00437329">
        <w:rPr>
          <w:rFonts w:ascii="Times New Roman" w:hAnsi="Times New Roman"/>
          <w:sz w:val="24"/>
          <w:szCs w:val="24"/>
        </w:rPr>
        <w:t xml:space="preserve"> », qui cherche à protéger les vignes européennes contre les effets du dérèglement climatique. Un autre projet plus controversé, celui du « </w:t>
      </w:r>
      <w:r w:rsidRPr="00437329">
        <w:rPr>
          <w:rFonts w:ascii="Times New Roman" w:hAnsi="Times New Roman"/>
          <w:i/>
          <w:iCs/>
          <w:sz w:val="24"/>
          <w:szCs w:val="24"/>
        </w:rPr>
        <w:t>Coran européen</w:t>
      </w:r>
      <w:r w:rsidRPr="00437329">
        <w:rPr>
          <w:rFonts w:ascii="Times New Roman" w:hAnsi="Times New Roman"/>
          <w:sz w:val="24"/>
          <w:szCs w:val="24"/>
        </w:rPr>
        <w:t xml:space="preserve"> », qui souhaite prouver que « </w:t>
      </w:r>
      <w:r w:rsidRPr="00437329">
        <w:rPr>
          <w:rFonts w:ascii="Times New Roman" w:hAnsi="Times New Roman"/>
          <w:i/>
          <w:iCs/>
          <w:sz w:val="24"/>
          <w:szCs w:val="24"/>
        </w:rPr>
        <w:t>le Coran a joué un rôle important dans la formation de la diversité et de l’identité religieuses européennes médiévales et modernes</w:t>
      </w:r>
      <w:r w:rsidRPr="00437329">
        <w:rPr>
          <w:rFonts w:ascii="Times New Roman" w:hAnsi="Times New Roman"/>
          <w:sz w:val="24"/>
          <w:szCs w:val="24"/>
        </w:rPr>
        <w:t xml:space="preserve"> » a, lui, reçu 9,8 millions d’euros de subventions du Conseil européen de la recherche depuis son lancement en 2019. Des dizaines de milliers de projets aux ambitions aussi diverses que variées sont référencées ainsi sur le STF.</w:t>
      </w:r>
    </w:p>
    <w:p w:rsidR="008C1EF1" w:rsidRPr="00437329" w:rsidRDefault="008C1EF1" w:rsidP="00150B39">
      <w:pPr>
        <w:spacing w:after="0"/>
        <w:rPr>
          <w:rFonts w:ascii="Times New Roman" w:hAnsi="Times New Roman"/>
          <w:sz w:val="24"/>
          <w:szCs w:val="24"/>
        </w:rPr>
      </w:pPr>
    </w:p>
    <w:p w:rsidR="008C1EF1" w:rsidRPr="00437329" w:rsidRDefault="008C1EF1" w:rsidP="00437329">
      <w:pPr>
        <w:spacing w:after="0"/>
        <w:outlineLvl w:val="0"/>
        <w:rPr>
          <w:rFonts w:ascii="Times New Roman" w:hAnsi="Times New Roman"/>
          <w:b/>
          <w:bCs/>
          <w:sz w:val="24"/>
          <w:szCs w:val="24"/>
        </w:rPr>
      </w:pPr>
      <w:r w:rsidRPr="00437329">
        <w:rPr>
          <w:rFonts w:ascii="Times New Roman" w:hAnsi="Times New Roman"/>
          <w:b/>
          <w:bCs/>
          <w:sz w:val="24"/>
          <w:szCs w:val="24"/>
        </w:rPr>
        <w:t xml:space="preserve">Une université qui appelait à l’« </w:t>
      </w:r>
      <w:r w:rsidRPr="00437329">
        <w:rPr>
          <w:rFonts w:ascii="Times New Roman" w:hAnsi="Times New Roman"/>
          <w:b/>
          <w:bCs/>
          <w:i/>
          <w:iCs/>
          <w:sz w:val="24"/>
          <w:szCs w:val="24"/>
        </w:rPr>
        <w:t>intifada mondiale</w:t>
      </w:r>
      <w:r w:rsidRPr="00437329">
        <w:rPr>
          <w:rFonts w:ascii="Times New Roman" w:hAnsi="Times New Roman"/>
          <w:b/>
          <w:bCs/>
          <w:sz w:val="24"/>
          <w:szCs w:val="24"/>
        </w:rPr>
        <w:t xml:space="preserve"> »</w:t>
      </w:r>
    </w:p>
    <w:p w:rsidR="008C1EF1" w:rsidRPr="00437329" w:rsidRDefault="008C1EF1" w:rsidP="00150B39">
      <w:pPr>
        <w:spacing w:after="0"/>
        <w:rPr>
          <w:rFonts w:ascii="Times New Roman" w:hAnsi="Times New Roman"/>
          <w:sz w:val="24"/>
          <w:szCs w:val="24"/>
        </w:rPr>
      </w:pPr>
      <w:r w:rsidRPr="00437329">
        <w:rPr>
          <w:rFonts w:ascii="Times New Roman" w:hAnsi="Times New Roman"/>
          <w:sz w:val="24"/>
          <w:szCs w:val="24"/>
        </w:rPr>
        <w:t xml:space="preserve">Avec cette note, le gouvernement entend surtout dénoncer les organisations proches de l’islam radical ayant profité de l’argent européen. L’association FEMYSO, pour « </w:t>
      </w:r>
      <w:r w:rsidRPr="00437329">
        <w:rPr>
          <w:rFonts w:ascii="Times New Roman" w:hAnsi="Times New Roman"/>
          <w:i/>
          <w:iCs/>
          <w:sz w:val="24"/>
          <w:szCs w:val="24"/>
        </w:rPr>
        <w:t>Forum des organisations européennes musulmanes de jeunes et d’étudiants</w:t>
      </w:r>
      <w:r w:rsidRPr="00437329">
        <w:rPr>
          <w:rFonts w:ascii="Times New Roman" w:hAnsi="Times New Roman"/>
          <w:sz w:val="24"/>
          <w:szCs w:val="24"/>
        </w:rPr>
        <w:t xml:space="preserve"> », qui représente une trentaine d’associations de jeunesse dans 22 pays européens, est notamment en ligne de mire. Elle a reçu plus de 210.000 euros de l’UE. Pourtant, l’association a toujours été réputée comme étant proche des Frères musulmans.</w:t>
      </w:r>
    </w:p>
    <w:p w:rsidR="008C1EF1" w:rsidRPr="00437329" w:rsidRDefault="008C1EF1" w:rsidP="00150B39">
      <w:pPr>
        <w:spacing w:after="0"/>
        <w:rPr>
          <w:rFonts w:ascii="Times New Roman" w:hAnsi="Times New Roman"/>
          <w:sz w:val="24"/>
          <w:szCs w:val="24"/>
        </w:rPr>
      </w:pPr>
    </w:p>
    <w:p w:rsidR="008C1EF1" w:rsidRPr="00437329" w:rsidRDefault="008C1EF1" w:rsidP="00150B39">
      <w:pPr>
        <w:spacing w:after="0"/>
        <w:rPr>
          <w:rFonts w:ascii="Times New Roman" w:hAnsi="Times New Roman"/>
          <w:sz w:val="24"/>
          <w:szCs w:val="24"/>
        </w:rPr>
      </w:pPr>
      <w:r w:rsidRPr="00437329">
        <w:rPr>
          <w:rFonts w:ascii="Times New Roman" w:hAnsi="Times New Roman"/>
          <w:sz w:val="24"/>
          <w:szCs w:val="24"/>
        </w:rPr>
        <w:t xml:space="preserve">Après avoir critiqué plusieurs lois françaises, notamment celle interdisant le port de signes religieux ostentatoires à l’école, FEMYSO, par la voix de sa présidente Hande Taner, avait critiqué la France dans une vidéo en novembre 2021, dans laquelle elle clamait que « </w:t>
      </w:r>
      <w:r w:rsidRPr="00437329">
        <w:rPr>
          <w:rFonts w:ascii="Times New Roman" w:hAnsi="Times New Roman"/>
          <w:i/>
          <w:iCs/>
          <w:sz w:val="24"/>
          <w:szCs w:val="24"/>
        </w:rPr>
        <w:t>la plus grosse exportation de la France est le racisme</w:t>
      </w:r>
      <w:r w:rsidRPr="00437329">
        <w:rPr>
          <w:rFonts w:ascii="Times New Roman" w:hAnsi="Times New Roman"/>
          <w:sz w:val="24"/>
          <w:szCs w:val="24"/>
        </w:rPr>
        <w:t xml:space="preserve"> ». Des propos tenus après le retrait d’une campagne de communication que l’association avait réalisé pour le Conseil de l’Europe, qui mettait en avant des affiches pro-voile, sur lesquelles on pouvait lire: « </w:t>
      </w:r>
      <w:r w:rsidRPr="00437329">
        <w:rPr>
          <w:rFonts w:ascii="Times New Roman" w:hAnsi="Times New Roman"/>
          <w:i/>
          <w:iCs/>
          <w:sz w:val="24"/>
          <w:szCs w:val="24"/>
        </w:rPr>
        <w:t>La beauté se trouve dans la diversité comme la liberté dans le hidjab</w:t>
      </w:r>
      <w:r w:rsidRPr="00437329">
        <w:rPr>
          <w:rFonts w:ascii="Times New Roman" w:hAnsi="Times New Roman"/>
          <w:sz w:val="24"/>
          <w:szCs w:val="24"/>
        </w:rPr>
        <w:t xml:space="preserve"> » ou « </w:t>
      </w:r>
      <w:r w:rsidRPr="00437329">
        <w:rPr>
          <w:rFonts w:ascii="Times New Roman" w:hAnsi="Times New Roman"/>
          <w:i/>
          <w:iCs/>
          <w:sz w:val="24"/>
          <w:szCs w:val="24"/>
        </w:rPr>
        <w:t>Apportez de la joie, acceptez le hidjab</w:t>
      </w:r>
      <w:r w:rsidRPr="00437329">
        <w:rPr>
          <w:rFonts w:ascii="Times New Roman" w:hAnsi="Times New Roman"/>
          <w:sz w:val="24"/>
          <w:szCs w:val="24"/>
        </w:rPr>
        <w:t> ».</w:t>
      </w:r>
    </w:p>
    <w:p w:rsidR="008C1EF1" w:rsidRPr="00437329" w:rsidRDefault="008C1EF1" w:rsidP="00150B39">
      <w:pPr>
        <w:spacing w:after="0"/>
        <w:rPr>
          <w:rFonts w:ascii="Times New Roman" w:hAnsi="Times New Roman"/>
          <w:sz w:val="24"/>
          <w:szCs w:val="24"/>
        </w:rPr>
      </w:pPr>
    </w:p>
    <w:p w:rsidR="008C1EF1" w:rsidRPr="00437329" w:rsidRDefault="008C1EF1" w:rsidP="00150B39">
      <w:pPr>
        <w:spacing w:after="0"/>
        <w:rPr>
          <w:rFonts w:ascii="Times New Roman" w:hAnsi="Times New Roman"/>
          <w:sz w:val="24"/>
          <w:szCs w:val="24"/>
        </w:rPr>
      </w:pPr>
      <w:r w:rsidRPr="00437329">
        <w:rPr>
          <w:rFonts w:ascii="Times New Roman" w:hAnsi="Times New Roman"/>
          <w:sz w:val="24"/>
          <w:szCs w:val="24"/>
        </w:rPr>
        <w:t xml:space="preserve">L’ONG internationale </w:t>
      </w:r>
      <w:r w:rsidRPr="00437329">
        <w:rPr>
          <w:rFonts w:ascii="Times New Roman" w:hAnsi="Times New Roman"/>
          <w:i/>
          <w:iCs/>
          <w:sz w:val="24"/>
          <w:szCs w:val="24"/>
        </w:rPr>
        <w:t>Islamic Relief Worldwide</w:t>
      </w:r>
      <w:r w:rsidRPr="00437329">
        <w:rPr>
          <w:rFonts w:ascii="Times New Roman" w:hAnsi="Times New Roman"/>
          <w:sz w:val="24"/>
          <w:szCs w:val="24"/>
        </w:rPr>
        <w:t xml:space="preserve"> a, elle, reçu pas moins de 18.834.433 euros de l’Europe entre 2014 et 2020. Cette association qui se présente comme caritative a pourtant été classée comme « </w:t>
      </w:r>
      <w:r w:rsidRPr="00437329">
        <w:rPr>
          <w:rFonts w:ascii="Times New Roman" w:hAnsi="Times New Roman"/>
          <w:i/>
          <w:iCs/>
          <w:sz w:val="24"/>
          <w:szCs w:val="24"/>
        </w:rPr>
        <w:t>terroriste</w:t>
      </w:r>
      <w:r w:rsidRPr="00437329">
        <w:rPr>
          <w:rFonts w:ascii="Times New Roman" w:hAnsi="Times New Roman"/>
          <w:sz w:val="24"/>
          <w:szCs w:val="24"/>
        </w:rPr>
        <w:t xml:space="preserve"> » par Israël, la soupçonnant de financer le Hamas. L’un de ses responsables avait aussi qualifié en 2020 les juifs de « </w:t>
      </w:r>
      <w:r w:rsidRPr="00437329">
        <w:rPr>
          <w:rFonts w:ascii="Times New Roman" w:hAnsi="Times New Roman"/>
          <w:i/>
          <w:iCs/>
          <w:sz w:val="24"/>
          <w:szCs w:val="24"/>
        </w:rPr>
        <w:t>petits enfants de singes et de porcs</w:t>
      </w:r>
      <w:r w:rsidRPr="00437329">
        <w:rPr>
          <w:rFonts w:ascii="Times New Roman" w:hAnsi="Times New Roman"/>
          <w:sz w:val="24"/>
          <w:szCs w:val="24"/>
        </w:rPr>
        <w:t xml:space="preserve"> ». Son successeur avait lui caractérisé le Hamas comme étant le « </w:t>
      </w:r>
      <w:r w:rsidRPr="00437329">
        <w:rPr>
          <w:rFonts w:ascii="Times New Roman" w:hAnsi="Times New Roman"/>
          <w:i/>
          <w:iCs/>
          <w:sz w:val="24"/>
          <w:szCs w:val="24"/>
        </w:rPr>
        <w:t xml:space="preserve">plus pur mouvement de résistance de l’histoire moderne </w:t>
      </w:r>
      <w:r w:rsidRPr="00437329">
        <w:rPr>
          <w:rFonts w:ascii="Times New Roman" w:hAnsi="Times New Roman"/>
          <w:sz w:val="24"/>
          <w:szCs w:val="24"/>
        </w:rPr>
        <w:t>».</w:t>
      </w:r>
    </w:p>
    <w:p w:rsidR="008C1EF1" w:rsidRPr="00437329" w:rsidRDefault="008C1EF1" w:rsidP="00150B39">
      <w:pPr>
        <w:spacing w:after="0"/>
        <w:rPr>
          <w:rFonts w:ascii="Times New Roman" w:hAnsi="Times New Roman"/>
          <w:sz w:val="24"/>
          <w:szCs w:val="24"/>
        </w:rPr>
      </w:pPr>
    </w:p>
    <w:p w:rsidR="008C1EF1" w:rsidRPr="00437329" w:rsidRDefault="008C1EF1" w:rsidP="00150B39">
      <w:pPr>
        <w:spacing w:after="0"/>
        <w:rPr>
          <w:rFonts w:ascii="Times New Roman" w:hAnsi="Times New Roman"/>
          <w:sz w:val="24"/>
          <w:szCs w:val="24"/>
        </w:rPr>
      </w:pPr>
      <w:r w:rsidRPr="00437329">
        <w:rPr>
          <w:rFonts w:ascii="Times New Roman" w:hAnsi="Times New Roman"/>
          <w:sz w:val="24"/>
          <w:szCs w:val="24"/>
        </w:rPr>
        <w:t xml:space="preserve">Les subventions versées à l’université islamique de Gaziantep sont également dans le collimateur de Paris. Cet établissement, situé en Turquie et qui a intégré le programme Erasmus+ en </w:t>
      </w:r>
      <w:smartTag w:uri="urn:schemas-microsoft-com:office:smarttags" w:element="metricconverter">
        <w:smartTagPr>
          <w:attr w:name="ProductID" w:val="2022, a"/>
        </w:smartTagPr>
        <w:r w:rsidRPr="00437329">
          <w:rPr>
            <w:rFonts w:ascii="Times New Roman" w:hAnsi="Times New Roman"/>
            <w:sz w:val="24"/>
            <w:szCs w:val="24"/>
          </w:rPr>
          <w:t>2022, a</w:t>
        </w:r>
      </w:smartTag>
      <w:r w:rsidRPr="00437329">
        <w:rPr>
          <w:rFonts w:ascii="Times New Roman" w:hAnsi="Times New Roman"/>
          <w:sz w:val="24"/>
          <w:szCs w:val="24"/>
        </w:rPr>
        <w:t xml:space="preserve"> profité d’un programme de subventions de 250.000 euros. Ses recteurs successifs avaient pourtant légitimé les mariages incestueux entre oncles et nièces, affirmé que les athées « </w:t>
      </w:r>
      <w:r w:rsidRPr="00437329">
        <w:rPr>
          <w:rFonts w:ascii="Times New Roman" w:hAnsi="Times New Roman"/>
          <w:i/>
          <w:iCs/>
          <w:sz w:val="24"/>
          <w:szCs w:val="24"/>
        </w:rPr>
        <w:t>adorent le diable</w:t>
      </w:r>
      <w:r w:rsidRPr="00437329">
        <w:rPr>
          <w:rFonts w:ascii="Times New Roman" w:hAnsi="Times New Roman"/>
          <w:sz w:val="24"/>
          <w:szCs w:val="24"/>
        </w:rPr>
        <w:t xml:space="preserve"> », que l’homosexualité est un « </w:t>
      </w:r>
      <w:r w:rsidRPr="00437329">
        <w:rPr>
          <w:rFonts w:ascii="Times New Roman" w:hAnsi="Times New Roman"/>
          <w:i/>
          <w:iCs/>
          <w:sz w:val="24"/>
          <w:szCs w:val="24"/>
        </w:rPr>
        <w:t>trouble psychologique</w:t>
      </w:r>
      <w:r w:rsidRPr="00437329">
        <w:rPr>
          <w:rFonts w:ascii="Times New Roman" w:hAnsi="Times New Roman"/>
          <w:sz w:val="24"/>
          <w:szCs w:val="24"/>
        </w:rPr>
        <w:t xml:space="preserve"> » et appelé à une « </w:t>
      </w:r>
      <w:r w:rsidRPr="00437329">
        <w:rPr>
          <w:rFonts w:ascii="Times New Roman" w:hAnsi="Times New Roman"/>
          <w:i/>
          <w:iCs/>
          <w:sz w:val="24"/>
          <w:szCs w:val="24"/>
        </w:rPr>
        <w:t>intifada mondiale</w:t>
      </w:r>
      <w:r w:rsidRPr="00437329">
        <w:rPr>
          <w:rFonts w:ascii="Times New Roman" w:hAnsi="Times New Roman"/>
          <w:sz w:val="24"/>
          <w:szCs w:val="24"/>
        </w:rPr>
        <w:t xml:space="preserve"> ».</w:t>
      </w:r>
    </w:p>
    <w:p w:rsidR="008C1EF1" w:rsidRPr="00437329" w:rsidRDefault="008C1EF1" w:rsidP="00150B39">
      <w:pPr>
        <w:spacing w:after="0"/>
        <w:rPr>
          <w:rFonts w:ascii="Times New Roman" w:hAnsi="Times New Roman"/>
          <w:sz w:val="24"/>
          <w:szCs w:val="24"/>
        </w:rPr>
      </w:pPr>
    </w:p>
    <w:p w:rsidR="008C1EF1" w:rsidRPr="00437329" w:rsidRDefault="008C1EF1" w:rsidP="00150B39">
      <w:pPr>
        <w:spacing w:after="0"/>
        <w:rPr>
          <w:rFonts w:ascii="Times New Roman" w:hAnsi="Times New Roman"/>
          <w:sz w:val="24"/>
          <w:szCs w:val="24"/>
        </w:rPr>
      </w:pPr>
      <w:r w:rsidRPr="00437329">
        <w:rPr>
          <w:rFonts w:ascii="Times New Roman" w:hAnsi="Times New Roman"/>
          <w:sz w:val="24"/>
          <w:szCs w:val="24"/>
        </w:rPr>
        <w:t>Près de deux millions d’euros ont aussi été versés à l’université islamique de Gaza, « </w:t>
      </w:r>
      <w:r w:rsidRPr="00437329">
        <w:rPr>
          <w:rFonts w:ascii="Times New Roman" w:hAnsi="Times New Roman"/>
          <w:i/>
          <w:iCs/>
          <w:sz w:val="24"/>
          <w:szCs w:val="24"/>
        </w:rPr>
        <w:t>établissement qui a accueilli des cadres du Hamas tels qu’Ismail Haniyeh et Mohammed Deif</w:t>
      </w:r>
      <w:r w:rsidRPr="00437329">
        <w:rPr>
          <w:rFonts w:ascii="Times New Roman" w:hAnsi="Times New Roman"/>
          <w:sz w:val="24"/>
          <w:szCs w:val="24"/>
        </w:rPr>
        <w:t> », expliquait au Figaro la sénatrice UDI de l’Orne Nathalie Goulet (</w:t>
      </w:r>
      <w:r w:rsidRPr="00437329">
        <w:rPr>
          <w:rFonts w:ascii="Times New Roman" w:hAnsi="Times New Roman"/>
          <w:i/>
          <w:iCs/>
          <w:sz w:val="24"/>
          <w:szCs w:val="24"/>
        </w:rPr>
        <w:t>L’argent du terrorisme</w:t>
      </w:r>
      <w:r w:rsidRPr="00437329">
        <w:rPr>
          <w:rFonts w:ascii="Times New Roman" w:hAnsi="Times New Roman"/>
          <w:sz w:val="24"/>
          <w:szCs w:val="24"/>
        </w:rPr>
        <w:t>, éditions Le Cherche Midi, 2025).</w:t>
      </w:r>
    </w:p>
    <w:p w:rsidR="008C1EF1" w:rsidRPr="00437329" w:rsidRDefault="008C1EF1" w:rsidP="00150B39">
      <w:pPr>
        <w:spacing w:after="0"/>
        <w:rPr>
          <w:rFonts w:ascii="Times New Roman" w:hAnsi="Times New Roman"/>
          <w:sz w:val="24"/>
          <w:szCs w:val="24"/>
        </w:rPr>
      </w:pPr>
    </w:p>
    <w:p w:rsidR="008C1EF1" w:rsidRPr="00437329" w:rsidRDefault="008C1EF1" w:rsidP="00150B39">
      <w:pPr>
        <w:spacing w:after="0"/>
        <w:rPr>
          <w:rFonts w:ascii="Times New Roman" w:hAnsi="Times New Roman"/>
          <w:sz w:val="24"/>
          <w:szCs w:val="24"/>
        </w:rPr>
      </w:pPr>
      <w:r w:rsidRPr="00437329">
        <w:rPr>
          <w:rFonts w:ascii="Times New Roman" w:hAnsi="Times New Roman"/>
          <w:sz w:val="24"/>
          <w:szCs w:val="24"/>
        </w:rPr>
        <w:t xml:space="preserve">« </w:t>
      </w:r>
      <w:r w:rsidRPr="00437329">
        <w:rPr>
          <w:rFonts w:ascii="Times New Roman" w:hAnsi="Times New Roman"/>
          <w:i/>
          <w:iCs/>
          <w:sz w:val="24"/>
          <w:szCs w:val="24"/>
        </w:rPr>
        <w:t>Lignes directrices</w:t>
      </w:r>
      <w:r w:rsidRPr="00437329">
        <w:rPr>
          <w:rFonts w:ascii="Times New Roman" w:hAnsi="Times New Roman"/>
          <w:sz w:val="24"/>
          <w:szCs w:val="24"/>
        </w:rPr>
        <w:t xml:space="preserve"> »</w:t>
      </w:r>
    </w:p>
    <w:p w:rsidR="008C1EF1" w:rsidRPr="00437329" w:rsidRDefault="008C1EF1" w:rsidP="00150B39">
      <w:pPr>
        <w:spacing w:after="0"/>
        <w:rPr>
          <w:rFonts w:ascii="Times New Roman" w:hAnsi="Times New Roman"/>
          <w:sz w:val="24"/>
          <w:szCs w:val="24"/>
        </w:rPr>
      </w:pPr>
      <w:r w:rsidRPr="00437329">
        <w:rPr>
          <w:rFonts w:ascii="Times New Roman" w:hAnsi="Times New Roman"/>
          <w:sz w:val="24"/>
          <w:szCs w:val="24"/>
        </w:rPr>
        <w:t xml:space="preserve">Pour endiguer cette dilapidation d’argent public, la note portée par Benjamin Haddad soumet plusieurs propositions, comme la mise en place d’une « </w:t>
      </w:r>
      <w:r w:rsidRPr="00437329">
        <w:rPr>
          <w:rFonts w:ascii="Times New Roman" w:hAnsi="Times New Roman"/>
          <w:i/>
          <w:iCs/>
          <w:sz w:val="24"/>
          <w:szCs w:val="24"/>
        </w:rPr>
        <w:t>procédure de filtrage</w:t>
      </w:r>
      <w:r w:rsidRPr="00437329">
        <w:rPr>
          <w:rFonts w:ascii="Times New Roman" w:hAnsi="Times New Roman"/>
          <w:sz w:val="24"/>
          <w:szCs w:val="24"/>
        </w:rPr>
        <w:t xml:space="preserve"> » et de « </w:t>
      </w:r>
      <w:r w:rsidRPr="00437329">
        <w:rPr>
          <w:rFonts w:ascii="Times New Roman" w:hAnsi="Times New Roman"/>
          <w:i/>
          <w:iCs/>
          <w:sz w:val="24"/>
          <w:szCs w:val="24"/>
        </w:rPr>
        <w:t>lignes directrices</w:t>
      </w:r>
      <w:r w:rsidRPr="00437329">
        <w:rPr>
          <w:rFonts w:ascii="Times New Roman" w:hAnsi="Times New Roman"/>
          <w:sz w:val="24"/>
          <w:szCs w:val="24"/>
        </w:rPr>
        <w:t xml:space="preserve"> », pour que les agences européennes approuvant les subventions puissent être guidées face à des « </w:t>
      </w:r>
      <w:r w:rsidRPr="00437329">
        <w:rPr>
          <w:rFonts w:ascii="Times New Roman" w:hAnsi="Times New Roman"/>
          <w:i/>
          <w:iCs/>
          <w:sz w:val="24"/>
          <w:szCs w:val="24"/>
        </w:rPr>
        <w:t>concepts parfois abstraits, comme l’“hostilité aux valeurs européennes</w:t>
      </w:r>
      <w:r w:rsidRPr="00437329">
        <w:rPr>
          <w:rFonts w:ascii="Times New Roman" w:hAnsi="Times New Roman"/>
          <w:sz w:val="24"/>
          <w:szCs w:val="24"/>
        </w:rPr>
        <w:t>” », indique au Figaro notre source proche du dossier.</w:t>
      </w:r>
    </w:p>
    <w:p w:rsidR="008C1EF1" w:rsidRPr="00437329" w:rsidRDefault="008C1EF1" w:rsidP="00150B39">
      <w:pPr>
        <w:spacing w:after="0"/>
        <w:rPr>
          <w:rFonts w:ascii="Times New Roman" w:hAnsi="Times New Roman"/>
          <w:sz w:val="24"/>
          <w:szCs w:val="24"/>
        </w:rPr>
      </w:pPr>
    </w:p>
    <w:p w:rsidR="008C1EF1" w:rsidRPr="00437329" w:rsidRDefault="008C1EF1" w:rsidP="00150B39">
      <w:pPr>
        <w:spacing w:after="0"/>
        <w:rPr>
          <w:rFonts w:ascii="Times New Roman" w:hAnsi="Times New Roman"/>
          <w:sz w:val="24"/>
          <w:szCs w:val="24"/>
        </w:rPr>
      </w:pPr>
      <w:r w:rsidRPr="00437329">
        <w:rPr>
          <w:rFonts w:ascii="Times New Roman" w:hAnsi="Times New Roman"/>
          <w:sz w:val="24"/>
          <w:szCs w:val="24"/>
        </w:rPr>
        <w:t xml:space="preserve">Elle appelle aussi à vérifier l’identité et les antécédents des personnes associées aux entités faisant la demande de financements. Actuellement, seuls les antécédents de l’entité elle-même sont scrutés - ce qui avait d’ailleurs été dénoncé en avril dernier par la Cour des comptes européenne dans un rapport au vitriol, portant sur l’opacité des subventions distribuées par l’UE. On pouvait y lire qu’« </w:t>
      </w:r>
      <w:r w:rsidRPr="00437329">
        <w:rPr>
          <w:rFonts w:ascii="Times New Roman" w:hAnsi="Times New Roman"/>
          <w:i/>
          <w:iCs/>
          <w:sz w:val="24"/>
          <w:szCs w:val="24"/>
        </w:rPr>
        <w:t>aucune vérification n’est réalisée (par les gestionnaires) sur la dépendance financière ou les sources de financement (des entités subventionnées), alors que cela aurait permis d’obtenir des informations utiles sur les personnes qui se trouvent derrière (elles)</w:t>
      </w:r>
      <w:r w:rsidRPr="00437329">
        <w:rPr>
          <w:rFonts w:ascii="Times New Roman" w:hAnsi="Times New Roman"/>
          <w:sz w:val="24"/>
          <w:szCs w:val="24"/>
        </w:rPr>
        <w:t xml:space="preserve"> ».</w:t>
      </w:r>
    </w:p>
    <w:p w:rsidR="008C1EF1" w:rsidRPr="00437329" w:rsidRDefault="008C1EF1" w:rsidP="00150B39">
      <w:pPr>
        <w:spacing w:after="0"/>
        <w:rPr>
          <w:rFonts w:ascii="Times New Roman" w:hAnsi="Times New Roman"/>
          <w:sz w:val="24"/>
          <w:szCs w:val="24"/>
        </w:rPr>
      </w:pPr>
    </w:p>
    <w:p w:rsidR="008C1EF1" w:rsidRPr="00437329" w:rsidRDefault="008C1EF1" w:rsidP="00437329">
      <w:pPr>
        <w:spacing w:after="0"/>
        <w:outlineLvl w:val="0"/>
        <w:rPr>
          <w:rFonts w:ascii="Times New Roman" w:hAnsi="Times New Roman"/>
          <w:b/>
          <w:bCs/>
          <w:sz w:val="24"/>
          <w:szCs w:val="24"/>
        </w:rPr>
      </w:pPr>
      <w:r w:rsidRPr="00437329">
        <w:rPr>
          <w:rFonts w:ascii="Times New Roman" w:hAnsi="Times New Roman"/>
          <w:b/>
          <w:bCs/>
          <w:sz w:val="24"/>
          <w:szCs w:val="24"/>
        </w:rPr>
        <w:t>La lutte contre l’antisémitisme comme priorité</w:t>
      </w:r>
    </w:p>
    <w:p w:rsidR="008C1EF1" w:rsidRPr="00437329" w:rsidRDefault="008C1EF1" w:rsidP="00150B39">
      <w:pPr>
        <w:spacing w:after="0"/>
        <w:rPr>
          <w:rFonts w:ascii="Times New Roman" w:hAnsi="Times New Roman"/>
          <w:sz w:val="24"/>
          <w:szCs w:val="24"/>
        </w:rPr>
      </w:pPr>
      <w:r w:rsidRPr="00437329">
        <w:rPr>
          <w:rFonts w:ascii="Times New Roman" w:hAnsi="Times New Roman"/>
          <w:sz w:val="24"/>
          <w:szCs w:val="24"/>
        </w:rPr>
        <w:t>Enfin, cette note prône une meilleure lutte contre l’antisémitisme, alors que les discours antijuifs ont explosé dans toute l’Europe depuis l’attaque terroriste du Hamas le 7 octobre 2023, et la guerre à Gaza qui a suivi.</w:t>
      </w:r>
    </w:p>
    <w:p w:rsidR="008C1EF1" w:rsidRPr="00437329" w:rsidRDefault="008C1EF1" w:rsidP="00150B39">
      <w:pPr>
        <w:spacing w:after="0"/>
        <w:rPr>
          <w:rFonts w:ascii="Times New Roman" w:hAnsi="Times New Roman"/>
          <w:sz w:val="24"/>
          <w:szCs w:val="24"/>
        </w:rPr>
      </w:pPr>
    </w:p>
    <w:p w:rsidR="008C1EF1" w:rsidRPr="00437329" w:rsidRDefault="008C1EF1" w:rsidP="00150B39">
      <w:pPr>
        <w:spacing w:after="0"/>
        <w:rPr>
          <w:rFonts w:ascii="Times New Roman" w:hAnsi="Times New Roman"/>
          <w:sz w:val="24"/>
          <w:szCs w:val="24"/>
        </w:rPr>
      </w:pPr>
      <w:r w:rsidRPr="00437329">
        <w:rPr>
          <w:rFonts w:ascii="Times New Roman" w:hAnsi="Times New Roman"/>
          <w:sz w:val="24"/>
          <w:szCs w:val="24"/>
        </w:rPr>
        <w:t xml:space="preserve">Pour ce faire, Paris compte proposer d’étendre le champ des « </w:t>
      </w:r>
      <w:r w:rsidRPr="00437329">
        <w:rPr>
          <w:rFonts w:ascii="Times New Roman" w:hAnsi="Times New Roman"/>
          <w:i/>
          <w:iCs/>
          <w:sz w:val="24"/>
          <w:szCs w:val="24"/>
        </w:rPr>
        <w:t>eurocrimes</w:t>
      </w:r>
      <w:r w:rsidRPr="00437329">
        <w:rPr>
          <w:rFonts w:ascii="Times New Roman" w:hAnsi="Times New Roman"/>
          <w:sz w:val="24"/>
          <w:szCs w:val="24"/>
        </w:rPr>
        <w:t xml:space="preserve"> » - ces méfaits considérés comme graves dans toute l’Union (terrorisme, mariage forcé...) - aux discours et crimes de haine.</w:t>
      </w:r>
    </w:p>
    <w:p w:rsidR="008C1EF1" w:rsidRPr="00437329" w:rsidRDefault="008C1EF1" w:rsidP="00150B39">
      <w:pPr>
        <w:spacing w:after="0"/>
        <w:rPr>
          <w:rFonts w:ascii="Times New Roman" w:hAnsi="Times New Roman"/>
          <w:sz w:val="24"/>
          <w:szCs w:val="24"/>
        </w:rPr>
      </w:pPr>
    </w:p>
    <w:p w:rsidR="008C1EF1" w:rsidRPr="00437329" w:rsidRDefault="008C1EF1" w:rsidP="00150B39">
      <w:pPr>
        <w:spacing w:after="0"/>
        <w:rPr>
          <w:rFonts w:ascii="Times New Roman" w:hAnsi="Times New Roman"/>
          <w:sz w:val="24"/>
          <w:szCs w:val="24"/>
        </w:rPr>
      </w:pPr>
      <w:r w:rsidRPr="00437329">
        <w:rPr>
          <w:rFonts w:ascii="Times New Roman" w:hAnsi="Times New Roman"/>
          <w:sz w:val="24"/>
          <w:szCs w:val="24"/>
        </w:rPr>
        <w:t xml:space="preserve">La France appelle également la Commission à « </w:t>
      </w:r>
      <w:r w:rsidRPr="00437329">
        <w:rPr>
          <w:rFonts w:ascii="Times New Roman" w:hAnsi="Times New Roman"/>
          <w:i/>
          <w:iCs/>
          <w:sz w:val="24"/>
          <w:szCs w:val="24"/>
        </w:rPr>
        <w:t>utiliser tous les outils à sa disposition pour réguler les très grandes plateformes en ligne, en particulier grâce au règlement européen sur les services numériques (DSA)</w:t>
      </w:r>
      <w:r w:rsidRPr="00437329">
        <w:rPr>
          <w:rFonts w:ascii="Times New Roman" w:hAnsi="Times New Roman"/>
          <w:sz w:val="24"/>
          <w:szCs w:val="24"/>
        </w:rPr>
        <w:t xml:space="preserve"> », et à enseigner la mémoire de la Shoah dans tous les établissements scolaires en Europe.</w:t>
      </w:r>
    </w:p>
    <w:p w:rsidR="008C1EF1" w:rsidRPr="00437329" w:rsidRDefault="008C1EF1" w:rsidP="00150B39">
      <w:pPr>
        <w:spacing w:after="0"/>
        <w:rPr>
          <w:rFonts w:ascii="Times New Roman" w:hAnsi="Times New Roman"/>
          <w:sz w:val="24"/>
          <w:szCs w:val="24"/>
        </w:rPr>
      </w:pPr>
    </w:p>
    <w:p w:rsidR="008C1EF1" w:rsidRPr="00437329" w:rsidRDefault="008C1EF1" w:rsidP="00437329">
      <w:pPr>
        <w:spacing w:after="0"/>
        <w:outlineLvl w:val="0"/>
        <w:rPr>
          <w:rFonts w:ascii="Times New Roman" w:hAnsi="Times New Roman"/>
          <w:b/>
          <w:bCs/>
          <w:sz w:val="24"/>
          <w:szCs w:val="24"/>
        </w:rPr>
      </w:pPr>
      <w:r w:rsidRPr="00437329">
        <w:rPr>
          <w:rFonts w:ascii="Times New Roman" w:hAnsi="Times New Roman"/>
          <w:b/>
          <w:bCs/>
          <w:sz w:val="24"/>
          <w:szCs w:val="24"/>
        </w:rPr>
        <w:t>La Commission européenne cernée de toutes parts</w:t>
      </w:r>
    </w:p>
    <w:p w:rsidR="008C1EF1" w:rsidRPr="00437329" w:rsidRDefault="008C1EF1" w:rsidP="00150B39">
      <w:pPr>
        <w:spacing w:after="0"/>
        <w:rPr>
          <w:rFonts w:ascii="Times New Roman" w:hAnsi="Times New Roman"/>
          <w:sz w:val="24"/>
          <w:szCs w:val="24"/>
        </w:rPr>
      </w:pPr>
      <w:r w:rsidRPr="00437329">
        <w:rPr>
          <w:rFonts w:ascii="Times New Roman" w:hAnsi="Times New Roman"/>
          <w:sz w:val="24"/>
          <w:szCs w:val="24"/>
        </w:rPr>
        <w:t xml:space="preserve">Cette note dite « </w:t>
      </w:r>
      <w:r w:rsidRPr="00437329">
        <w:rPr>
          <w:rFonts w:ascii="Times New Roman" w:hAnsi="Times New Roman"/>
          <w:i/>
          <w:iCs/>
          <w:sz w:val="24"/>
          <w:szCs w:val="24"/>
        </w:rPr>
        <w:t>libre</w:t>
      </w:r>
      <w:r w:rsidRPr="00437329">
        <w:rPr>
          <w:rFonts w:ascii="Times New Roman" w:hAnsi="Times New Roman"/>
          <w:sz w:val="24"/>
          <w:szCs w:val="24"/>
        </w:rPr>
        <w:t xml:space="preserve"> » sera présentée dans un premier temps ce lundi à la ministre fédérale autrichienne des Affaires européennes, Claudia Plakolm, lors d’une réunion à Paris à laquelle le ministre de l’Intérieur Bruno Retailleau et Benjamin Haddad doivent participer. Elle sera ensuite présentée formellement au Conseil des affaires générales (CAG), où les ministres des affaires européennes de l’ensemble des 27 ainsi qu’un représentant de la Commission européenne se réunissent une fois par mois.</w:t>
      </w:r>
    </w:p>
    <w:p w:rsidR="008C1EF1" w:rsidRPr="00437329" w:rsidRDefault="008C1EF1" w:rsidP="00150B39">
      <w:pPr>
        <w:spacing w:after="0"/>
        <w:rPr>
          <w:rFonts w:ascii="Times New Roman" w:hAnsi="Times New Roman"/>
          <w:sz w:val="24"/>
          <w:szCs w:val="24"/>
        </w:rPr>
      </w:pPr>
    </w:p>
    <w:p w:rsidR="008C1EF1" w:rsidRPr="00437329" w:rsidRDefault="008C1EF1" w:rsidP="00150B39">
      <w:pPr>
        <w:spacing w:after="0"/>
        <w:rPr>
          <w:rFonts w:ascii="Times New Roman" w:hAnsi="Times New Roman"/>
          <w:sz w:val="24"/>
          <w:szCs w:val="24"/>
        </w:rPr>
      </w:pPr>
      <w:r w:rsidRPr="00437329">
        <w:rPr>
          <w:rFonts w:ascii="Times New Roman" w:hAnsi="Times New Roman"/>
          <w:sz w:val="24"/>
          <w:szCs w:val="24"/>
        </w:rPr>
        <w:t xml:space="preserve">Le sujet des subventions de l’UE se veut de plus en plus prégnant au sein des partis politiques. Toujours selon nos informations, à la suite des révélations du Figaro, la délégation du Rassemblement national au Parlement européen, menée par Jean-Paul Garraud, a adressé le 24 avril dernier une lettre à Ursula von der Leyen. Le courrier, cosigné par l’ensemble de la délégation dont Jordan Bardella, demandait à la présidente de la Commission européenne « </w:t>
      </w:r>
      <w:r w:rsidRPr="00437329">
        <w:rPr>
          <w:rFonts w:ascii="Times New Roman" w:hAnsi="Times New Roman"/>
          <w:i/>
          <w:iCs/>
          <w:sz w:val="24"/>
          <w:szCs w:val="24"/>
        </w:rPr>
        <w:t xml:space="preserve">de mettre fin définitivement à la subvention de toute association, ONG, université et autre structure liée de près ou de loin à l’islamisme. Il est temps que l’Union européenne mette fin à sa naïveté </w:t>
      </w:r>
      <w:r w:rsidRPr="00437329">
        <w:rPr>
          <w:rFonts w:ascii="Times New Roman" w:hAnsi="Times New Roman"/>
          <w:sz w:val="24"/>
          <w:szCs w:val="24"/>
        </w:rPr>
        <w:t xml:space="preserve">», pouvait-on lire. Pour l’heure, ce courrier est resté lettre morte. </w:t>
      </w:r>
    </w:p>
    <w:p w:rsidR="008C1EF1" w:rsidRPr="00437329" w:rsidRDefault="008C1EF1" w:rsidP="00150B39">
      <w:pPr>
        <w:spacing w:after="0"/>
        <w:rPr>
          <w:rFonts w:ascii="Times New Roman" w:hAnsi="Times New Roman"/>
          <w:sz w:val="24"/>
          <w:szCs w:val="24"/>
        </w:rPr>
      </w:pPr>
      <w:r w:rsidRPr="00437329">
        <w:rPr>
          <w:rFonts w:ascii="Times New Roman" w:hAnsi="Times New Roman"/>
          <w:sz w:val="24"/>
          <w:szCs w:val="24"/>
        </w:rPr>
        <w:t>À voir si la note du gouvernement connaît le même sort.</w:t>
      </w:r>
    </w:p>
    <w:p w:rsidR="008C1EF1" w:rsidRPr="00437329" w:rsidRDefault="008C1EF1" w:rsidP="00150B39">
      <w:pPr>
        <w:spacing w:after="0"/>
        <w:rPr>
          <w:rFonts w:ascii="Times New Roman" w:hAnsi="Times New Roman"/>
          <w:sz w:val="24"/>
          <w:szCs w:val="24"/>
        </w:rPr>
      </w:pPr>
    </w:p>
    <w:p w:rsidR="008C1EF1" w:rsidRPr="00437329" w:rsidRDefault="008C1EF1" w:rsidP="00150B39">
      <w:pPr>
        <w:spacing w:after="0"/>
        <w:rPr>
          <w:rFonts w:ascii="Times New Roman" w:hAnsi="Times New Roman"/>
          <w:sz w:val="24"/>
          <w:szCs w:val="24"/>
        </w:rPr>
      </w:pPr>
    </w:p>
    <w:p w:rsidR="008C1EF1" w:rsidRPr="00437329" w:rsidRDefault="008C1EF1" w:rsidP="00150B39">
      <w:pPr>
        <w:spacing w:after="0"/>
        <w:rPr>
          <w:rFonts w:ascii="Times New Roman" w:hAnsi="Times New Roman"/>
          <w:sz w:val="24"/>
          <w:szCs w:val="24"/>
        </w:rPr>
      </w:pPr>
    </w:p>
    <w:p w:rsidR="008C1EF1" w:rsidRPr="00437329" w:rsidRDefault="008C1EF1" w:rsidP="00150B39">
      <w:pPr>
        <w:spacing w:after="0"/>
        <w:rPr>
          <w:rFonts w:ascii="Times New Roman" w:hAnsi="Times New Roman"/>
          <w:sz w:val="24"/>
          <w:szCs w:val="24"/>
        </w:rPr>
      </w:pPr>
    </w:p>
    <w:p w:rsidR="008C1EF1" w:rsidRPr="00437329" w:rsidRDefault="008C1EF1" w:rsidP="00150B39">
      <w:pPr>
        <w:spacing w:after="0"/>
        <w:rPr>
          <w:rFonts w:ascii="Times New Roman" w:hAnsi="Times New Roman"/>
          <w:sz w:val="24"/>
          <w:szCs w:val="24"/>
        </w:rPr>
      </w:pPr>
    </w:p>
    <w:p w:rsidR="008C1EF1" w:rsidRPr="00437329" w:rsidRDefault="008C1EF1" w:rsidP="00150B39">
      <w:pPr>
        <w:spacing w:after="0"/>
        <w:rPr>
          <w:rFonts w:ascii="Times New Roman" w:hAnsi="Times New Roman"/>
          <w:sz w:val="24"/>
          <w:szCs w:val="24"/>
        </w:rPr>
      </w:pPr>
    </w:p>
    <w:sectPr w:rsidR="008C1EF1" w:rsidRPr="00437329" w:rsidSect="00150B3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8116B844-AE75-4BA0-A1AE-1D219EC892F8}"/>
    <w:docVar w:name="dgnword-eventsink" w:val="155424912"/>
  </w:docVars>
  <w:rsids>
    <w:rsidRoot w:val="00150B39"/>
    <w:rsid w:val="00150B39"/>
    <w:rsid w:val="00401367"/>
    <w:rsid w:val="00437329"/>
    <w:rsid w:val="00463B81"/>
    <w:rsid w:val="0063148D"/>
    <w:rsid w:val="00707331"/>
    <w:rsid w:val="0075028C"/>
    <w:rsid w:val="00857115"/>
    <w:rsid w:val="008C1EF1"/>
    <w:rsid w:val="00977788"/>
    <w:rsid w:val="00CC54E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150B39"/>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150B39"/>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150B39"/>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150B39"/>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150B39"/>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150B39"/>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150B39"/>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150B39"/>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150B39"/>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0B39"/>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150B39"/>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150B39"/>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150B39"/>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150B39"/>
    <w:rPr>
      <w:rFonts w:eastAsia="Times New Roman" w:cs="Times New Roman"/>
      <w:color w:val="2F5496"/>
    </w:rPr>
  </w:style>
  <w:style w:type="character" w:customStyle="1" w:styleId="Heading6Char">
    <w:name w:val="Heading 6 Char"/>
    <w:basedOn w:val="DefaultParagraphFont"/>
    <w:link w:val="Heading6"/>
    <w:uiPriority w:val="99"/>
    <w:semiHidden/>
    <w:locked/>
    <w:rsid w:val="00150B39"/>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150B39"/>
    <w:rPr>
      <w:rFonts w:eastAsia="Times New Roman" w:cs="Times New Roman"/>
      <w:color w:val="595959"/>
    </w:rPr>
  </w:style>
  <w:style w:type="character" w:customStyle="1" w:styleId="Heading8Char">
    <w:name w:val="Heading 8 Char"/>
    <w:basedOn w:val="DefaultParagraphFont"/>
    <w:link w:val="Heading8"/>
    <w:uiPriority w:val="99"/>
    <w:semiHidden/>
    <w:locked/>
    <w:rsid w:val="00150B39"/>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150B39"/>
    <w:rPr>
      <w:rFonts w:eastAsia="Times New Roman" w:cs="Times New Roman"/>
      <w:color w:val="272727"/>
    </w:rPr>
  </w:style>
  <w:style w:type="paragraph" w:styleId="Title">
    <w:name w:val="Title"/>
    <w:basedOn w:val="Normal"/>
    <w:next w:val="Normal"/>
    <w:link w:val="TitleChar"/>
    <w:uiPriority w:val="99"/>
    <w:qFormat/>
    <w:rsid w:val="00150B39"/>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150B39"/>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150B39"/>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150B39"/>
    <w:rPr>
      <w:rFonts w:eastAsia="Times New Roman" w:cs="Times New Roman"/>
      <w:color w:val="595959"/>
      <w:spacing w:val="15"/>
      <w:sz w:val="28"/>
      <w:szCs w:val="28"/>
    </w:rPr>
  </w:style>
  <w:style w:type="paragraph" w:styleId="Quote">
    <w:name w:val="Quote"/>
    <w:basedOn w:val="Normal"/>
    <w:next w:val="Normal"/>
    <w:link w:val="QuoteChar"/>
    <w:uiPriority w:val="99"/>
    <w:qFormat/>
    <w:rsid w:val="00150B39"/>
    <w:pPr>
      <w:spacing w:before="160"/>
      <w:jc w:val="center"/>
    </w:pPr>
    <w:rPr>
      <w:i/>
      <w:iCs/>
      <w:color w:val="404040"/>
    </w:rPr>
  </w:style>
  <w:style w:type="character" w:customStyle="1" w:styleId="QuoteChar">
    <w:name w:val="Quote Char"/>
    <w:basedOn w:val="DefaultParagraphFont"/>
    <w:link w:val="Quote"/>
    <w:uiPriority w:val="99"/>
    <w:locked/>
    <w:rsid w:val="00150B39"/>
    <w:rPr>
      <w:rFonts w:ascii="Verdana" w:hAnsi="Verdana" w:cs="Times New Roman"/>
      <w:i/>
      <w:iCs/>
      <w:color w:val="404040"/>
    </w:rPr>
  </w:style>
  <w:style w:type="paragraph" w:styleId="ListParagraph">
    <w:name w:val="List Paragraph"/>
    <w:basedOn w:val="Normal"/>
    <w:uiPriority w:val="99"/>
    <w:qFormat/>
    <w:rsid w:val="00150B39"/>
    <w:pPr>
      <w:ind w:left="720"/>
      <w:contextualSpacing/>
    </w:pPr>
  </w:style>
  <w:style w:type="character" w:styleId="IntenseEmphasis">
    <w:name w:val="Intense Emphasis"/>
    <w:basedOn w:val="DefaultParagraphFont"/>
    <w:uiPriority w:val="99"/>
    <w:qFormat/>
    <w:rsid w:val="00150B39"/>
    <w:rPr>
      <w:rFonts w:cs="Times New Roman"/>
      <w:i/>
      <w:iCs/>
      <w:color w:val="2F5496"/>
    </w:rPr>
  </w:style>
  <w:style w:type="paragraph" w:styleId="IntenseQuote">
    <w:name w:val="Intense Quote"/>
    <w:basedOn w:val="Normal"/>
    <w:next w:val="Normal"/>
    <w:link w:val="IntenseQuoteChar"/>
    <w:uiPriority w:val="99"/>
    <w:qFormat/>
    <w:rsid w:val="00150B39"/>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150B39"/>
    <w:rPr>
      <w:rFonts w:ascii="Verdana" w:hAnsi="Verdana" w:cs="Times New Roman"/>
      <w:i/>
      <w:iCs/>
      <w:color w:val="2F5496"/>
    </w:rPr>
  </w:style>
  <w:style w:type="character" w:styleId="IntenseReference">
    <w:name w:val="Intense Reference"/>
    <w:basedOn w:val="DefaultParagraphFont"/>
    <w:uiPriority w:val="99"/>
    <w:qFormat/>
    <w:rsid w:val="00150B39"/>
    <w:rPr>
      <w:rFonts w:cs="Times New Roman"/>
      <w:b/>
      <w:bCs/>
      <w:smallCaps/>
      <w:color w:val="2F5496"/>
      <w:spacing w:val="5"/>
    </w:rPr>
  </w:style>
  <w:style w:type="paragraph" w:styleId="DocumentMap">
    <w:name w:val="Document Map"/>
    <w:basedOn w:val="Normal"/>
    <w:link w:val="DocumentMapChar"/>
    <w:uiPriority w:val="99"/>
    <w:semiHidden/>
    <w:rsid w:val="0043732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96795"/>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1317</Words>
  <Characters>7247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835 Antisémitisme, islamisme : la France dénonce les subventions de l’UE à des entités « hostiles » aux « valeurs européennes »</dc:title>
  <dc:subject/>
  <dc:creator>Michel SEELIG</dc:creator>
  <cp:keywords/>
  <dc:description/>
  <cp:lastModifiedBy>XXX</cp:lastModifiedBy>
  <cp:revision>2</cp:revision>
  <dcterms:created xsi:type="dcterms:W3CDTF">2025-05-20T16:40:00Z</dcterms:created>
  <dcterms:modified xsi:type="dcterms:W3CDTF">2025-05-20T16:40:00Z</dcterms:modified>
</cp:coreProperties>
</file>